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9B" w:rsidRPr="00287285" w:rsidRDefault="0074469B" w:rsidP="00A62972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r w:rsidRPr="00287285">
        <w:rPr>
          <w:b/>
          <w:sz w:val="32"/>
          <w:szCs w:val="32"/>
        </w:rPr>
        <w:t>Kritéria hodnocení profilové ústní zkoušky z předmětu Právo pro školní rok 2022/2023</w:t>
      </w:r>
    </w:p>
    <w:bookmarkEnd w:id="0"/>
    <w:p w:rsidR="0074469B" w:rsidRPr="00287285" w:rsidRDefault="0074469B" w:rsidP="00321F7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87285">
        <w:rPr>
          <w:rFonts w:ascii="Times New Roman" w:hAnsi="Times New Roman" w:cs="Times New Roman"/>
          <w:b/>
          <w:sz w:val="24"/>
          <w:szCs w:val="24"/>
        </w:rPr>
        <w:t>Obory vzdělávání:</w:t>
      </w:r>
    </w:p>
    <w:p w:rsidR="0074469B" w:rsidRPr="00287285" w:rsidRDefault="0074469B" w:rsidP="004F1D3C">
      <w:pPr>
        <w:shd w:val="clear" w:color="auto" w:fill="FFFFFF"/>
        <w:spacing w:after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8728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4 leté zakončené maturitní zkouškou</w:t>
      </w:r>
    </w:p>
    <w:p w:rsidR="0074469B" w:rsidRPr="00287285" w:rsidRDefault="004946DA" w:rsidP="004F1D3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a podnikání – Ř</w:t>
      </w:r>
      <w:r w:rsidR="0074469B" w:rsidRPr="00287285">
        <w:rPr>
          <w:rFonts w:ascii="Times New Roman" w:hAnsi="Times New Roman" w:cs="Times New Roman"/>
          <w:sz w:val="24"/>
          <w:szCs w:val="24"/>
        </w:rPr>
        <w:t>ízení firem 63-41-M/01</w:t>
      </w:r>
    </w:p>
    <w:p w:rsidR="0074469B" w:rsidRPr="00287285" w:rsidRDefault="004946DA" w:rsidP="00321F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Ekonomika a podnikání – M</w:t>
      </w:r>
      <w:r w:rsidR="0074469B" w:rsidRPr="00287285">
        <w:rPr>
          <w:rFonts w:ascii="Times New Roman" w:hAnsi="Times New Roman" w:cs="Times New Roman"/>
          <w:sz w:val="24"/>
          <w:szCs w:val="24"/>
        </w:rPr>
        <w:t>anagement sportu 63-41-M/01</w:t>
      </w:r>
    </w:p>
    <w:p w:rsidR="0074469B" w:rsidRPr="00287285" w:rsidRDefault="004F1D3C" w:rsidP="004F1D3C">
      <w:pPr>
        <w:shd w:val="clear" w:color="auto" w:fill="FFFFFF"/>
        <w:spacing w:after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28728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2 leté pro absolventy učebních oborů zakončené maturitní zkouškou</w:t>
      </w:r>
    </w:p>
    <w:p w:rsidR="004F1D3C" w:rsidRPr="00287285" w:rsidRDefault="004F1D3C" w:rsidP="00321F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7285">
        <w:rPr>
          <w:rFonts w:ascii="Times New Roman" w:hAnsi="Times New Roman" w:cs="Times New Roman"/>
          <w:sz w:val="24"/>
          <w:szCs w:val="24"/>
        </w:rPr>
        <w:t>Podnikání 64-41-L/51</w:t>
      </w:r>
    </w:p>
    <w:p w:rsidR="00321F72" w:rsidRPr="00287285" w:rsidRDefault="00321F72" w:rsidP="0028728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hAnsi="Times New Roman" w:cs="Times New Roman"/>
          <w:sz w:val="24"/>
          <w:szCs w:val="24"/>
        </w:rPr>
        <w:t xml:space="preserve">Jedná se o ústní zkoušku před maturitní komisí. Žák si vylosuje číslo maturitní otázky, zkoušející žákovi k vylosované otázce předloží soubor podotázek k zodpovězení. 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podotázky jsou dopředu schváleny předmětovou komisí a jsou obsahem každé maturitní otázky. Žák si k ústní odborné zkoušce připraví odpovědi na podotázky zadané zkoušejícím během 15minutové přípravy na ústní zkoušku. Následuje ústní zkouška před maturitní komisí v </w:t>
      </w:r>
      <w:r w:rsid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délce 15 minut (právo 7,5 minut – ekonomika 7,5 minut). 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profilových zkoušek konaných ústní formou se hodnotí následujícími stupni prospěchu.</w:t>
      </w: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prospěchu 1 – výborný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ovládá požadované odborné znalosti, pojmy a definice. Uceleně, přesně a plně chápe vztahy mezi nimi. Vyjadřuje se přesně, hovoří samostatně s návazností na podotázky. </w:t>
      </w: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prospěchu 2 – chvalitebný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ovládá požadované odborné znalosti, pojmy a definice. V podstatě uceleně chápe vztahy mezi nimi. Vyjadřuje se celkem přesně, hovoří samostatně s návazností na podotázky.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prospěchu 3 – dobrý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má v ucelenosti, přesnosti a úplnosti osvojení odborných znalostí, pojmů a definic nepodstatné mezery. Ne zcela chápe vztahy mezi nimi. Vyjadřuje se s pomocí uči</w:t>
      </w:r>
      <w:r w:rsid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tele, ale chápe návaznost na po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dotázky. Žák dokáže reagovat na doplňující otázky.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prospěchu 4 – dostatečný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má v ucelenosti, přesnosti a úplnosti osvojení odborných znalostí, pojmů a definic závažné mezery. Nechápe vztahy mezi nimi. Vyjadřuje se pouze s pomocí učitele, nechápe návaznost na podotázky, ale dokáže s pomocí učitele opravit závažné chyby. Reakce na doplňující otázky jsou pomalé a odpovědi s chybami.</w:t>
      </w: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prospěchu 5 – nedostatečný</w:t>
      </w:r>
    </w:p>
    <w:p w:rsidR="00321F72" w:rsidRPr="00287285" w:rsidRDefault="00321F72" w:rsidP="00287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si neosvojil požadované odborné znalosti, pojmy a definice. Nech</w:t>
      </w:r>
      <w:r w:rsid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ápe vztahy mezi nimi. Jeho vyja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dřovací schopnosti jsou velmi malé, ani s pomocí učitele nedokáže odstranit závažné chyby. Na kladené doplňující otázky nedokáže odpovědět</w:t>
      </w:r>
      <w:r w:rsidR="0074469B"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21F72" w:rsidRPr="00287285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Default="00321F72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285" w:rsidRDefault="00287285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285" w:rsidRDefault="00287285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7285" w:rsidRPr="00287285" w:rsidRDefault="00287285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1F72" w:rsidRDefault="0074469B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Dne 18.</w:t>
      </w:r>
      <w:r w:rsidR="0049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49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87285">
        <w:rPr>
          <w:rFonts w:ascii="Times New Roman" w:eastAsia="Times New Roman" w:hAnsi="Times New Roman" w:cs="Times New Roman"/>
          <w:sz w:val="24"/>
          <w:szCs w:val="24"/>
          <w:lang w:eastAsia="cs-CZ"/>
        </w:rPr>
        <w:t>2022                                                                                       Ing. Sára Bezková</w:t>
      </w:r>
    </w:p>
    <w:p w:rsidR="00287285" w:rsidRPr="00287285" w:rsidRDefault="00287285" w:rsidP="00321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učitelka odborných předmětů</w:t>
      </w:r>
    </w:p>
    <w:p w:rsidR="00321F72" w:rsidRPr="00287285" w:rsidRDefault="00321F72" w:rsidP="00321F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D01DF" w:rsidRPr="00287285" w:rsidRDefault="00CD01DF">
      <w:pPr>
        <w:rPr>
          <w:rFonts w:ascii="Times New Roman" w:hAnsi="Times New Roman" w:cs="Times New Roman"/>
          <w:sz w:val="24"/>
          <w:szCs w:val="24"/>
        </w:rPr>
      </w:pPr>
    </w:p>
    <w:sectPr w:rsidR="00CD01DF" w:rsidRPr="0028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72"/>
    <w:rsid w:val="00287285"/>
    <w:rsid w:val="00321F72"/>
    <w:rsid w:val="004946DA"/>
    <w:rsid w:val="004F1D3C"/>
    <w:rsid w:val="0074469B"/>
    <w:rsid w:val="00A62972"/>
    <w:rsid w:val="00C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EA0B-8E5C-405B-9680-7E707429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Gabriela Koudelková</cp:lastModifiedBy>
  <cp:revision>2</cp:revision>
  <cp:lastPrinted>2023-02-09T12:06:00Z</cp:lastPrinted>
  <dcterms:created xsi:type="dcterms:W3CDTF">2023-02-09T12:06:00Z</dcterms:created>
  <dcterms:modified xsi:type="dcterms:W3CDTF">2023-02-09T12:06:00Z</dcterms:modified>
</cp:coreProperties>
</file>