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24A" w:rsidRDefault="00446E8F" w:rsidP="00446E8F">
      <w:pPr>
        <w:jc w:val="center"/>
        <w:rPr>
          <w:b/>
          <w:bCs/>
          <w:color w:val="2E74B5" w:themeColor="accent1" w:themeShade="BF"/>
          <w:sz w:val="32"/>
          <w:szCs w:val="32"/>
        </w:rPr>
      </w:pPr>
      <w:bookmarkStart w:id="0" w:name="_GoBack"/>
      <w:bookmarkEnd w:id="0"/>
      <w:r w:rsidRPr="008B724A">
        <w:rPr>
          <w:sz w:val="32"/>
          <w:szCs w:val="32"/>
        </w:rPr>
        <w:t xml:space="preserve">            </w:t>
      </w:r>
      <w:r w:rsidRPr="008B724A">
        <w:rPr>
          <w:b/>
          <w:bCs/>
          <w:color w:val="2E74B5" w:themeColor="accent1" w:themeShade="BF"/>
          <w:sz w:val="32"/>
          <w:szCs w:val="32"/>
        </w:rPr>
        <w:t>Seznam titulů  české a světové literatury k ústní zkoušce z</w:t>
      </w:r>
      <w:r w:rsidR="008B724A">
        <w:rPr>
          <w:b/>
          <w:bCs/>
          <w:color w:val="2E74B5" w:themeColor="accent1" w:themeShade="BF"/>
          <w:sz w:val="32"/>
          <w:szCs w:val="32"/>
        </w:rPr>
        <w:t> ČESKÉHO JAZYKA</w:t>
      </w:r>
    </w:p>
    <w:p w:rsidR="00446E8F" w:rsidRPr="008B724A" w:rsidRDefault="00446E8F" w:rsidP="00446E8F">
      <w:pPr>
        <w:jc w:val="center"/>
        <w:rPr>
          <w:b/>
          <w:bCs/>
          <w:color w:val="2E74B5" w:themeColor="accent1" w:themeShade="BF"/>
          <w:sz w:val="32"/>
          <w:szCs w:val="32"/>
        </w:rPr>
      </w:pPr>
      <w:r w:rsidRPr="008B724A">
        <w:rPr>
          <w:b/>
          <w:bCs/>
          <w:color w:val="2E74B5" w:themeColor="accent1" w:themeShade="BF"/>
          <w:sz w:val="32"/>
          <w:szCs w:val="32"/>
        </w:rPr>
        <w:t xml:space="preserve"> </w:t>
      </w:r>
      <w:r w:rsidR="008B724A">
        <w:rPr>
          <w:b/>
          <w:bCs/>
          <w:color w:val="2E74B5" w:themeColor="accent1" w:themeShade="BF"/>
          <w:sz w:val="32"/>
          <w:szCs w:val="32"/>
        </w:rPr>
        <w:t>-</w:t>
      </w:r>
    </w:p>
    <w:p w:rsidR="00446E8F" w:rsidRPr="008B724A" w:rsidRDefault="008B724A" w:rsidP="00446E8F">
      <w:pPr>
        <w:jc w:val="center"/>
        <w:rPr>
          <w:b/>
          <w:bCs/>
          <w:color w:val="2E74B5" w:themeColor="accent1" w:themeShade="BF"/>
          <w:sz w:val="32"/>
          <w:szCs w:val="32"/>
        </w:rPr>
      </w:pPr>
      <w:r>
        <w:rPr>
          <w:b/>
          <w:bCs/>
          <w:color w:val="2E74B5" w:themeColor="accent1" w:themeShade="BF"/>
          <w:sz w:val="32"/>
          <w:szCs w:val="32"/>
        </w:rPr>
        <w:t>profilová ústní zkouška</w:t>
      </w:r>
      <w:r w:rsidR="00446E8F" w:rsidRPr="008B724A">
        <w:rPr>
          <w:b/>
          <w:bCs/>
          <w:color w:val="2E74B5" w:themeColor="accent1" w:themeShade="BF"/>
          <w:sz w:val="32"/>
          <w:szCs w:val="32"/>
        </w:rPr>
        <w:t xml:space="preserve"> </w:t>
      </w:r>
      <w:r>
        <w:rPr>
          <w:b/>
          <w:bCs/>
          <w:color w:val="2E74B5" w:themeColor="accent1" w:themeShade="BF"/>
          <w:sz w:val="32"/>
          <w:szCs w:val="32"/>
        </w:rPr>
        <w:t>pro</w:t>
      </w:r>
      <w:r w:rsidR="00446E8F" w:rsidRPr="008B724A">
        <w:rPr>
          <w:b/>
          <w:bCs/>
          <w:color w:val="2E74B5" w:themeColor="accent1" w:themeShade="BF"/>
          <w:sz w:val="32"/>
          <w:szCs w:val="32"/>
        </w:rPr>
        <w:t xml:space="preserve"> školní ro</w:t>
      </w:r>
      <w:r>
        <w:rPr>
          <w:b/>
          <w:bCs/>
          <w:color w:val="2E74B5" w:themeColor="accent1" w:themeShade="BF"/>
          <w:sz w:val="32"/>
          <w:szCs w:val="32"/>
        </w:rPr>
        <w:t>k</w:t>
      </w:r>
      <w:r w:rsidR="00446E8F" w:rsidRPr="008B724A">
        <w:rPr>
          <w:b/>
          <w:bCs/>
          <w:color w:val="2E74B5" w:themeColor="accent1" w:themeShade="BF"/>
          <w:sz w:val="32"/>
          <w:szCs w:val="32"/>
        </w:rPr>
        <w:t xml:space="preserve"> 20</w:t>
      </w:r>
      <w:r w:rsidR="008929EC" w:rsidRPr="008B724A">
        <w:rPr>
          <w:b/>
          <w:bCs/>
          <w:color w:val="2E74B5" w:themeColor="accent1" w:themeShade="BF"/>
          <w:sz w:val="32"/>
          <w:szCs w:val="32"/>
        </w:rPr>
        <w:t>2</w:t>
      </w:r>
      <w:r w:rsidR="00FF31BF">
        <w:rPr>
          <w:b/>
          <w:bCs/>
          <w:color w:val="2E74B5" w:themeColor="accent1" w:themeShade="BF"/>
          <w:sz w:val="32"/>
          <w:szCs w:val="32"/>
        </w:rPr>
        <w:t>1</w:t>
      </w:r>
      <w:r w:rsidR="00446E8F" w:rsidRPr="008B724A">
        <w:rPr>
          <w:b/>
          <w:bCs/>
          <w:color w:val="2E74B5" w:themeColor="accent1" w:themeShade="BF"/>
          <w:sz w:val="32"/>
          <w:szCs w:val="32"/>
        </w:rPr>
        <w:t>/202</w:t>
      </w:r>
      <w:r w:rsidR="00FF31BF">
        <w:rPr>
          <w:b/>
          <w:bCs/>
          <w:color w:val="2E74B5" w:themeColor="accent1" w:themeShade="BF"/>
          <w:sz w:val="32"/>
          <w:szCs w:val="32"/>
        </w:rPr>
        <w:t>2</w:t>
      </w:r>
    </w:p>
    <w:p w:rsidR="008929EC" w:rsidRPr="008B724A" w:rsidRDefault="008929EC" w:rsidP="00446E8F">
      <w:pPr>
        <w:jc w:val="center"/>
        <w:rPr>
          <w:b/>
          <w:bCs/>
          <w:color w:val="0070C0"/>
          <w:sz w:val="32"/>
          <w:szCs w:val="32"/>
        </w:rPr>
      </w:pPr>
      <w:r w:rsidRPr="008B724A">
        <w:rPr>
          <w:b/>
          <w:bCs/>
          <w:color w:val="0070C0"/>
          <w:sz w:val="32"/>
          <w:szCs w:val="32"/>
        </w:rPr>
        <w:t>+</w:t>
      </w:r>
    </w:p>
    <w:p w:rsidR="00446E8F" w:rsidRPr="008B724A" w:rsidRDefault="008929EC" w:rsidP="008929EC">
      <w:pPr>
        <w:jc w:val="center"/>
        <w:rPr>
          <w:sz w:val="28"/>
          <w:szCs w:val="20"/>
        </w:rPr>
      </w:pPr>
      <w:r w:rsidRPr="008B724A">
        <w:rPr>
          <w:b/>
          <w:bCs/>
          <w:color w:val="0070C0"/>
          <w:sz w:val="32"/>
          <w:szCs w:val="32"/>
        </w:rPr>
        <w:t>kritéria výběru žákovského seznamu děl</w:t>
      </w:r>
      <w:r w:rsidR="00446E8F" w:rsidRPr="008B724A">
        <w:rPr>
          <w:sz w:val="28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6E8F" w:rsidRDefault="00446E8F" w:rsidP="00446E8F">
      <w:pPr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6E8F" w:rsidRPr="008B724A" w:rsidRDefault="00446E8F" w:rsidP="00446E8F">
      <w:pPr>
        <w:pStyle w:val="Nadpis1"/>
        <w:rPr>
          <w:rFonts w:ascii="Times New Roman" w:hAnsi="Times New Roman" w:cs="Times New Roman"/>
          <w:b/>
        </w:rPr>
      </w:pPr>
      <w:r w:rsidRPr="008B724A">
        <w:rPr>
          <w:rFonts w:ascii="Times New Roman" w:hAnsi="Times New Roman" w:cs="Times New Roman"/>
          <w:b/>
        </w:rPr>
        <w:t>Literatura do konce 18. století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Neznámý autor – Epos o Gilgamešovi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Neznámý autor – Evangelium sv. Jana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Homér – Ílias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Sofoklés – Antigona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Publius Ovidius Naso – Umění milovat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Marcus Aurelius – Hovory k sobě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Neznámý autor – První staroslověnská legenda o svatém Václavu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Neznámý autor – Píseň o Rollandovi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Kosmas – Kronika česká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Karel IV. – Život Karlův (Vita Caroli)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Miguel Cervantes y Saavedra – Důmyslný rytíř Don Quiote de la Mancha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Giovanni Boccaccio – Dekameron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William Shakespeare – Hamlet</w:t>
      </w:r>
    </w:p>
    <w:p w:rsidR="00446E8F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William Shakespeare – Zkrocení zlé ženy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William Shakespeare – Romeo a Julie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Carlo Goldoni – Sluha dvou pánů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Molière – Lakomec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Daniel Defoe – Robinson Crusoe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Jonathan Swift – Gulliverovy cesty</w:t>
      </w:r>
    </w:p>
    <w:p w:rsidR="00446E8F" w:rsidRPr="008B724A" w:rsidRDefault="00446E8F" w:rsidP="00446E8F">
      <w:pPr>
        <w:pStyle w:val="Nadpis1"/>
        <w:rPr>
          <w:rFonts w:ascii="Times New Roman" w:hAnsi="Times New Roman" w:cs="Times New Roman"/>
          <w:b/>
        </w:rPr>
      </w:pPr>
      <w:r w:rsidRPr="008B724A">
        <w:rPr>
          <w:rFonts w:ascii="Times New Roman" w:hAnsi="Times New Roman" w:cs="Times New Roman"/>
          <w:b/>
        </w:rPr>
        <w:t>Literatura 19. století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Václav Kliment Klicpera – Divotvorný klobouk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Jan Kollár – Slávy dcera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Josef Kajetán Tyl – Strakonický dudák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Alexandr Sergejevič Puškin – Evžen Oněgin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Victor Hugo – Chrám Matky Boží v Paříži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Edgar Allan Poe – Jáma a kyvadlo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Karel Hynek Mácha – Máj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Jan Neruda – Povídky malostranské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Karel Havlíček Borovský – Král Lávra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Karel Havlíček Borovský – Tyrolské elegie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Karel Jaromír Erben – Kytice</w:t>
      </w:r>
    </w:p>
    <w:p w:rsidR="00446E8F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 xml:space="preserve">Božena Němcová – Babička 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Božena Němcová – Divá Bára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Charles Dickens – Oliver Twist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Honoré de Balzac – Otec Goriot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Gustav Flaubert – Bouvard a Pécuchet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Émile Zola – Zabiják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Nikolaj Vasiljevič Gogol – Revizor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lastRenderedPageBreak/>
        <w:t>Fjodor Michajlovič Dostojevskij – Zločin a trest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Henryk Sienkiewicz – Quo vadis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 xml:space="preserve">Alois a Vilém Mrštíkovi – Maryša 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Jaroslav Vrchlický – Noc na Karlštejně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Svatopluk Čech – Nový epochální výlet pana Broučka, tentokráte do XV. Století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Svatopluk Čech – Písně otroka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Alois Jirásek – Filosofská historie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Oscar Wilde – Jak je důležité míti Filipa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Oscar Wilde – Obraz Doriana Graye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Charles Baudelaire – Květy zla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Karel Hlaváček – Pozdě k ránu</w:t>
      </w:r>
    </w:p>
    <w:p w:rsidR="00446E8F" w:rsidRPr="008B724A" w:rsidRDefault="00446E8F" w:rsidP="00446E8F">
      <w:pPr>
        <w:pStyle w:val="Nadpis1"/>
        <w:rPr>
          <w:rFonts w:ascii="Times New Roman" w:hAnsi="Times New Roman" w:cs="Times New Roman"/>
          <w:b/>
        </w:rPr>
      </w:pPr>
      <w:r w:rsidRPr="008B724A">
        <w:rPr>
          <w:rFonts w:ascii="Times New Roman" w:hAnsi="Times New Roman" w:cs="Times New Roman"/>
          <w:b/>
        </w:rPr>
        <w:t>Světová literatura 20. a 21. století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George Bernard Shaw – Pygmalion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Erich Maria Remarque – Na západní frontě klid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Romain Rolland – Petr a Lucie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Bertold Brecht – Matka Kuráž a její děti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 xml:space="preserve">Ernest Hemingway </w:t>
      </w:r>
      <w:bookmarkStart w:id="1" w:name="OLE_LINK1"/>
      <w:bookmarkStart w:id="2" w:name="OLE_LINK2"/>
      <w:r w:rsidRPr="00655B1A">
        <w:rPr>
          <w:rFonts w:ascii="Times New Roman" w:hAnsi="Times New Roman" w:cs="Times New Roman"/>
          <w:b/>
        </w:rPr>
        <w:t>–</w:t>
      </w:r>
      <w:bookmarkEnd w:id="1"/>
      <w:bookmarkEnd w:id="2"/>
      <w:r w:rsidRPr="00655B1A">
        <w:rPr>
          <w:rFonts w:ascii="Times New Roman" w:hAnsi="Times New Roman" w:cs="Times New Roman"/>
          <w:b/>
        </w:rPr>
        <w:t xml:space="preserve"> Stařec a moře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Eugène Ionesco – Plešatá zpěvačka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Ray Bradbury – 451 stupňů Fahrenheita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Gabriel José García Márquez – Láska za časů cholery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John Steinbeck – Na východ od ráje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George Orwell – Farma zvířat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 xml:space="preserve">George Orwell – 1984 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Agata Christie – Vražda v Orient-expresu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Antoine de Saint-Exupéry – Malý princ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Anna Franková – Deník Anny Frankové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John Ronald Reuel Tolkien – Pán prstenů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Vladimír Nabokov – Lolita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Alberto Moravia – Horalka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Samuel Beckett – Čekání na Godota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Jerome David Salinger – Kdo chytá v žitě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Ken Kesey – Vyhoďme ho z kola ven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 xml:space="preserve">Allen Ginsberg – Kvílení 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William Clark  Styron – Sofiina volba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Joseph Heller – Hlava XXII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 xml:space="preserve">Edgar Lawrence Doctorow – Ragtime 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Robert Fulghum – Všechno, co potřebuji znát, jsem se naučil v mateřské školce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Alexandr Isajevič Solženicyn – Souostroví Gulag – 1. díl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John Kennedy Toole – Spolčení hlupců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Umberto Eco – Jméno růže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Anton Myrer – Poslední kabriolet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John Irving – Svět podle Garpa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Kai Hermann – My děti ze stanice ZOO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Viliam Klimáček – Gotika</w:t>
      </w:r>
    </w:p>
    <w:p w:rsidR="00446E8F" w:rsidRPr="00455308" w:rsidRDefault="00446E8F" w:rsidP="00446E8F">
      <w:pPr>
        <w:pStyle w:val="Odstavecseseznamem"/>
        <w:numPr>
          <w:ilvl w:val="0"/>
          <w:numId w:val="1"/>
        </w:numPr>
        <w:ind w:left="1066" w:hanging="709"/>
        <w:rPr>
          <w:rFonts w:ascii="Times New Roman" w:hAnsi="Times New Roman" w:cs="Times New Roman"/>
          <w:b/>
          <w:u w:val="single"/>
        </w:rPr>
      </w:pPr>
      <w:r w:rsidRPr="00455308">
        <w:rPr>
          <w:rFonts w:ascii="Times New Roman" w:hAnsi="Times New Roman" w:cs="Times New Roman"/>
          <w:b/>
        </w:rPr>
        <w:t>Martin Čičvák – Dům, kde to dělají dobře</w:t>
      </w:r>
    </w:p>
    <w:p w:rsidR="00446E8F" w:rsidRPr="008B724A" w:rsidRDefault="00446E8F" w:rsidP="00446E8F">
      <w:pPr>
        <w:pStyle w:val="Nadpis1"/>
        <w:rPr>
          <w:rFonts w:ascii="Times New Roman" w:hAnsi="Times New Roman" w:cs="Times New Roman"/>
          <w:b/>
        </w:rPr>
      </w:pPr>
      <w:r w:rsidRPr="008B724A">
        <w:rPr>
          <w:rFonts w:ascii="Times New Roman" w:hAnsi="Times New Roman" w:cs="Times New Roman"/>
          <w:b/>
        </w:rPr>
        <w:t>Česká literatura 20. a 21. století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77" w:hanging="720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Franz Kafka – Proměna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77" w:hanging="720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Jaroslav Hašek – Osudy dobrého vojáka Švejka za světové války – 1. díl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77" w:hanging="720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lastRenderedPageBreak/>
        <w:t>Viktor Dyk – Krysař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77" w:hanging="720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Karel Poláček – Bylo nás pět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77" w:hanging="720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Jan Drda – Němá barikáda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77" w:hanging="720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Josef Kainar – Nové mýty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77" w:hanging="720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František Gellner – Po nás ať přijde potopa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77" w:hanging="720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Jiří Wolker – Těžká hodina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77" w:hanging="720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Jaroslav Seifert – Přilba hlíny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77" w:hanging="720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Ivan Olbracht – Nikola Šuhaj loupežník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77" w:hanging="720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Vladislav Vančura – Rozmarné léto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77" w:hanging="720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Vladislav Vančura – Markéta Lazarová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77" w:hanging="720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Jiří Voskovec, Jan Werich – Těžká Barbora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77" w:hanging="720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Karel Čapek – Bílá nemoc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77" w:hanging="720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Karel Čapek – Válka s mloky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77" w:hanging="720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Karel Čapek – R. U. R.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77" w:hanging="720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Karel Čapek – Matka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77" w:hanging="720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František Halas – Torzo naděje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77" w:hanging="720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Vítězslav Nezval – Manon Lescaut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77" w:hanging="720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Karel Poláček – Hostinec U Kamenného stolu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77" w:hanging="720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Jan Otčenášek – Romeo, Julie a tma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77" w:hanging="720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Josef Škvorecký – Zbabělci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77" w:hanging="720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Josef Škvorecký – Tankový prapor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77" w:hanging="720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Arnošt Lustig – Modlitba pro Kateřinu Horovitzovou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77" w:hanging="720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Ladislav Fuks – Spalovač mrtvol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77" w:hanging="720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Jiří Orten – Elegie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77" w:hanging="720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 xml:space="preserve">Bohumil Hrabal – </w:t>
      </w:r>
      <w:bookmarkStart w:id="3" w:name="OLE_LINK3"/>
      <w:bookmarkStart w:id="4" w:name="OLE_LINK4"/>
      <w:r w:rsidRPr="00655B1A">
        <w:rPr>
          <w:rFonts w:ascii="Times New Roman" w:hAnsi="Times New Roman" w:cs="Times New Roman"/>
          <w:b/>
        </w:rPr>
        <w:t xml:space="preserve">Ostře </w:t>
      </w:r>
      <w:bookmarkEnd w:id="3"/>
      <w:bookmarkEnd w:id="4"/>
      <w:r w:rsidRPr="00655B1A">
        <w:rPr>
          <w:rFonts w:ascii="Times New Roman" w:hAnsi="Times New Roman" w:cs="Times New Roman"/>
          <w:b/>
        </w:rPr>
        <w:t>sledované vlaky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77" w:hanging="720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Bohumil Hrabal – Postřižiny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77" w:hanging="720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Bohumil Hrabal – Obsluhoval jsem anglického krále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77" w:hanging="720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Václav Hrabě – Blues pro bláznivou holku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77" w:hanging="720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 xml:space="preserve">Václav Kaplický – Kladivo na čarodějnice 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77" w:hanging="720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Karel Kryl – Kníška Karla Kryla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77" w:hanging="720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Milan Kundera – Nesnesitelná lehkost bytí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77" w:hanging="720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Ota Pavel – Smrt krásných srnců (vydání po roce 1990)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77" w:hanging="720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Václav Hrabě – Blues pro bláznivou holku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77" w:hanging="720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Michal Viewegh – Báječná léta pod psa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77" w:hanging="720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Michal Viewegh – Účastníci zájezdu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77" w:hanging="720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Ivan Martin Magor Jirous – Magorovy labutí písně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77" w:hanging="720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Václav Havel – Odcházení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77" w:hanging="720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Václav Havel – Audience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77" w:hanging="720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Jiří Suchý – Klokočí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77" w:hanging="720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Jiří Žáček – Rýmy pro kočku a pod psa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77" w:hanging="720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Miloslav Šimek, Jiří Grossmann – Povídky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77" w:hanging="720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Oldřich Daněk – Zdaleka ne tak ošklivá jak se původně zdálo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77" w:hanging="720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Petr Šabach – Hovno hoří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77" w:hanging="720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Zdeněk Svěrák, Ladislav Smoljak – Posel z Liptákova</w:t>
      </w:r>
    </w:p>
    <w:p w:rsidR="00446E8F" w:rsidRPr="00655B1A" w:rsidRDefault="00446E8F" w:rsidP="00446E8F">
      <w:pPr>
        <w:pStyle w:val="Odstavecseseznamem"/>
        <w:numPr>
          <w:ilvl w:val="0"/>
          <w:numId w:val="1"/>
        </w:numPr>
        <w:ind w:left="1077" w:hanging="720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Jan Pelc – … a bude hůř</w:t>
      </w:r>
    </w:p>
    <w:p w:rsidR="00446E8F" w:rsidRDefault="00446E8F" w:rsidP="00446E8F">
      <w:pPr>
        <w:pStyle w:val="Odstavecseseznamem"/>
        <w:numPr>
          <w:ilvl w:val="0"/>
          <w:numId w:val="1"/>
        </w:numPr>
        <w:ind w:left="1077" w:hanging="720"/>
        <w:rPr>
          <w:rFonts w:ascii="Times New Roman" w:hAnsi="Times New Roman" w:cs="Times New Roman"/>
          <w:b/>
        </w:rPr>
      </w:pPr>
      <w:r w:rsidRPr="00655B1A">
        <w:rPr>
          <w:rFonts w:ascii="Times New Roman" w:hAnsi="Times New Roman" w:cs="Times New Roman"/>
          <w:b/>
        </w:rPr>
        <w:t>Radek John – Memento</w:t>
      </w:r>
    </w:p>
    <w:p w:rsidR="00446E8F" w:rsidRDefault="00446E8F" w:rsidP="00446E8F">
      <w:pPr>
        <w:pStyle w:val="Odstavecseseznamem"/>
        <w:ind w:left="1077"/>
        <w:rPr>
          <w:rFonts w:ascii="Times New Roman" w:hAnsi="Times New Roman" w:cs="Times New Roman"/>
          <w:b/>
        </w:rPr>
      </w:pPr>
    </w:p>
    <w:p w:rsidR="008B724A" w:rsidRDefault="008B724A" w:rsidP="00446E8F">
      <w:pPr>
        <w:pStyle w:val="Odstavecseseznamem"/>
        <w:ind w:left="1077"/>
        <w:rPr>
          <w:rFonts w:ascii="Times New Roman" w:hAnsi="Times New Roman" w:cs="Times New Roman"/>
          <w:b/>
        </w:rPr>
      </w:pPr>
    </w:p>
    <w:p w:rsidR="008B724A" w:rsidRDefault="008B724A" w:rsidP="00446E8F">
      <w:pPr>
        <w:pStyle w:val="Odstavecseseznamem"/>
        <w:ind w:left="1077"/>
        <w:rPr>
          <w:rFonts w:ascii="Times New Roman" w:hAnsi="Times New Roman" w:cs="Times New Roman"/>
          <w:b/>
        </w:rPr>
      </w:pPr>
    </w:p>
    <w:p w:rsidR="008B724A" w:rsidRDefault="008B724A" w:rsidP="00446E8F">
      <w:pPr>
        <w:pStyle w:val="Odstavecseseznamem"/>
        <w:ind w:left="1077"/>
        <w:rPr>
          <w:rFonts w:ascii="Times New Roman" w:hAnsi="Times New Roman" w:cs="Times New Roman"/>
          <w:b/>
        </w:rPr>
      </w:pPr>
    </w:p>
    <w:p w:rsidR="00446E8F" w:rsidRPr="008B724A" w:rsidRDefault="008929EC" w:rsidP="00446E8F">
      <w:pPr>
        <w:jc w:val="center"/>
        <w:rPr>
          <w:b/>
          <w:bCs/>
          <w:color w:val="0070C0"/>
          <w:sz w:val="32"/>
          <w:szCs w:val="32"/>
        </w:rPr>
      </w:pPr>
      <w:r w:rsidRPr="008B724A">
        <w:rPr>
          <w:b/>
          <w:bCs/>
          <w:color w:val="0070C0"/>
          <w:sz w:val="32"/>
          <w:szCs w:val="32"/>
        </w:rPr>
        <w:lastRenderedPageBreak/>
        <w:t>Kritéria výběru žákovského seznamu děl</w:t>
      </w:r>
    </w:p>
    <w:p w:rsidR="008929EC" w:rsidRPr="008929EC" w:rsidRDefault="008929EC" w:rsidP="00446E8F">
      <w:pPr>
        <w:jc w:val="center"/>
        <w:rPr>
          <w:b/>
          <w:bCs/>
          <w:color w:val="0070C0"/>
          <w:sz w:val="32"/>
          <w:szCs w:val="32"/>
          <w:u w:val="single"/>
        </w:rPr>
      </w:pPr>
    </w:p>
    <w:p w:rsidR="008929EC" w:rsidRPr="008929EC" w:rsidRDefault="008929EC" w:rsidP="008929EC">
      <w:pPr>
        <w:rPr>
          <w:b/>
          <w:bCs/>
          <w:color w:val="00B0F0"/>
          <w:sz w:val="32"/>
          <w:szCs w:val="32"/>
        </w:rPr>
      </w:pPr>
      <w:r w:rsidRPr="008929EC">
        <w:rPr>
          <w:b/>
          <w:bCs/>
          <w:color w:val="0070C0"/>
          <w:sz w:val="32"/>
          <w:szCs w:val="32"/>
        </w:rPr>
        <w:t xml:space="preserve">Počet děl </w:t>
      </w:r>
      <w:r w:rsidRPr="008929EC">
        <w:rPr>
          <w:b/>
          <w:bCs/>
          <w:sz w:val="32"/>
          <w:szCs w:val="32"/>
        </w:rPr>
        <w:t xml:space="preserve">– </w:t>
      </w:r>
      <w:r w:rsidRPr="008B724A">
        <w:rPr>
          <w:b/>
          <w:bCs/>
        </w:rPr>
        <w:t>minimální počet děl v žákovském seznamu je</w:t>
      </w:r>
      <w:r w:rsidRPr="008929EC">
        <w:rPr>
          <w:b/>
          <w:bCs/>
          <w:sz w:val="32"/>
          <w:szCs w:val="32"/>
        </w:rPr>
        <w:t xml:space="preserve"> </w:t>
      </w:r>
      <w:r w:rsidRPr="008929EC">
        <w:rPr>
          <w:b/>
          <w:bCs/>
          <w:color w:val="0070C0"/>
          <w:sz w:val="32"/>
          <w:szCs w:val="32"/>
        </w:rPr>
        <w:t>20</w:t>
      </w:r>
    </w:p>
    <w:p w:rsidR="008929EC" w:rsidRDefault="008929EC" w:rsidP="008929EC">
      <w:pPr>
        <w:rPr>
          <w:b/>
          <w:bCs/>
          <w:sz w:val="32"/>
          <w:szCs w:val="32"/>
        </w:rPr>
      </w:pPr>
    </w:p>
    <w:p w:rsidR="008929EC" w:rsidRPr="008929EC" w:rsidRDefault="008929EC" w:rsidP="008929EC">
      <w:pPr>
        <w:rPr>
          <w:b/>
          <w:bCs/>
          <w:color w:val="0070C0"/>
          <w:sz w:val="32"/>
          <w:szCs w:val="32"/>
        </w:rPr>
      </w:pPr>
      <w:r w:rsidRPr="008929EC">
        <w:rPr>
          <w:b/>
          <w:bCs/>
          <w:color w:val="0070C0"/>
          <w:sz w:val="32"/>
          <w:szCs w:val="32"/>
        </w:rPr>
        <w:t>Kritéria výběru děl</w:t>
      </w:r>
    </w:p>
    <w:p w:rsidR="008929EC" w:rsidRDefault="008929EC" w:rsidP="008929EC">
      <w:pPr>
        <w:rPr>
          <w:b/>
          <w:bCs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8929EC" w:rsidRPr="008B724A" w:rsidTr="008929EC">
        <w:tc>
          <w:tcPr>
            <w:tcW w:w="4673" w:type="dxa"/>
          </w:tcPr>
          <w:p w:rsidR="008929EC" w:rsidRPr="008B724A" w:rsidRDefault="008929EC" w:rsidP="008929EC">
            <w:pPr>
              <w:rPr>
                <w:b/>
                <w:bCs/>
              </w:rPr>
            </w:pPr>
            <w:r w:rsidRPr="008B724A">
              <w:rPr>
                <w:b/>
                <w:bCs/>
              </w:rPr>
              <w:t>Literatura do konce 18. st.</w:t>
            </w:r>
          </w:p>
        </w:tc>
        <w:tc>
          <w:tcPr>
            <w:tcW w:w="4389" w:type="dxa"/>
          </w:tcPr>
          <w:p w:rsidR="008929EC" w:rsidRPr="008B724A" w:rsidRDefault="008929EC" w:rsidP="008929EC">
            <w:pPr>
              <w:rPr>
                <w:b/>
                <w:bCs/>
              </w:rPr>
            </w:pPr>
            <w:r w:rsidRPr="008B724A">
              <w:rPr>
                <w:b/>
                <w:bCs/>
              </w:rPr>
              <w:t>1 dílo</w:t>
            </w:r>
          </w:p>
        </w:tc>
      </w:tr>
      <w:tr w:rsidR="008929EC" w:rsidRPr="008B724A" w:rsidTr="008929EC">
        <w:tc>
          <w:tcPr>
            <w:tcW w:w="4673" w:type="dxa"/>
          </w:tcPr>
          <w:p w:rsidR="008929EC" w:rsidRPr="008B724A" w:rsidRDefault="008929EC" w:rsidP="008929EC">
            <w:pPr>
              <w:rPr>
                <w:b/>
                <w:bCs/>
              </w:rPr>
            </w:pPr>
            <w:r w:rsidRPr="008B724A">
              <w:rPr>
                <w:b/>
                <w:bCs/>
              </w:rPr>
              <w:t>Literatura do konce 19. st.</w:t>
            </w:r>
          </w:p>
        </w:tc>
        <w:tc>
          <w:tcPr>
            <w:tcW w:w="4389" w:type="dxa"/>
          </w:tcPr>
          <w:p w:rsidR="008929EC" w:rsidRPr="008B724A" w:rsidRDefault="008929EC" w:rsidP="008929EC">
            <w:pPr>
              <w:rPr>
                <w:b/>
                <w:bCs/>
              </w:rPr>
            </w:pPr>
            <w:r w:rsidRPr="008B724A">
              <w:rPr>
                <w:b/>
                <w:bCs/>
              </w:rPr>
              <w:t>2 díla</w:t>
            </w:r>
          </w:p>
        </w:tc>
      </w:tr>
      <w:tr w:rsidR="008929EC" w:rsidRPr="008B724A" w:rsidTr="008929EC">
        <w:tc>
          <w:tcPr>
            <w:tcW w:w="4673" w:type="dxa"/>
          </w:tcPr>
          <w:p w:rsidR="008929EC" w:rsidRPr="008B724A" w:rsidRDefault="008929EC" w:rsidP="008929EC">
            <w:pPr>
              <w:rPr>
                <w:b/>
                <w:bCs/>
              </w:rPr>
            </w:pPr>
            <w:r w:rsidRPr="008B724A">
              <w:rPr>
                <w:b/>
                <w:bCs/>
              </w:rPr>
              <w:t xml:space="preserve">Světová literatura 20. a 21. st. </w:t>
            </w:r>
          </w:p>
        </w:tc>
        <w:tc>
          <w:tcPr>
            <w:tcW w:w="4389" w:type="dxa"/>
          </w:tcPr>
          <w:p w:rsidR="008929EC" w:rsidRPr="008B724A" w:rsidRDefault="008929EC" w:rsidP="008929EC">
            <w:pPr>
              <w:rPr>
                <w:b/>
                <w:bCs/>
              </w:rPr>
            </w:pPr>
            <w:r w:rsidRPr="008B724A">
              <w:rPr>
                <w:b/>
                <w:bCs/>
              </w:rPr>
              <w:t>3 díla</w:t>
            </w:r>
          </w:p>
        </w:tc>
      </w:tr>
      <w:tr w:rsidR="008929EC" w:rsidRPr="008B724A" w:rsidTr="008929EC">
        <w:tc>
          <w:tcPr>
            <w:tcW w:w="4673" w:type="dxa"/>
          </w:tcPr>
          <w:p w:rsidR="008929EC" w:rsidRPr="008B724A" w:rsidRDefault="008929EC" w:rsidP="008929EC">
            <w:pPr>
              <w:rPr>
                <w:b/>
                <w:bCs/>
              </w:rPr>
            </w:pPr>
            <w:r w:rsidRPr="008B724A">
              <w:rPr>
                <w:b/>
                <w:bCs/>
              </w:rPr>
              <w:t>Česká literatura 20. a 21. století</w:t>
            </w:r>
          </w:p>
        </w:tc>
        <w:tc>
          <w:tcPr>
            <w:tcW w:w="4389" w:type="dxa"/>
          </w:tcPr>
          <w:p w:rsidR="008929EC" w:rsidRPr="008B724A" w:rsidRDefault="008929EC" w:rsidP="008929EC">
            <w:pPr>
              <w:rPr>
                <w:b/>
                <w:bCs/>
              </w:rPr>
            </w:pPr>
            <w:r w:rsidRPr="008B724A">
              <w:rPr>
                <w:b/>
                <w:bCs/>
              </w:rPr>
              <w:t>4 díla</w:t>
            </w:r>
          </w:p>
        </w:tc>
      </w:tr>
      <w:tr w:rsidR="008929EC" w:rsidRPr="008B724A" w:rsidTr="008929EC">
        <w:tc>
          <w:tcPr>
            <w:tcW w:w="4673" w:type="dxa"/>
          </w:tcPr>
          <w:p w:rsidR="008929EC" w:rsidRPr="008B724A" w:rsidRDefault="008929EC" w:rsidP="008929EC">
            <w:pPr>
              <w:rPr>
                <w:b/>
                <w:bCs/>
              </w:rPr>
            </w:pPr>
            <w:r w:rsidRPr="008B724A">
              <w:rPr>
                <w:b/>
                <w:bCs/>
              </w:rPr>
              <w:t>Díla dle výběru žáka</w:t>
            </w:r>
          </w:p>
        </w:tc>
        <w:tc>
          <w:tcPr>
            <w:tcW w:w="4389" w:type="dxa"/>
          </w:tcPr>
          <w:p w:rsidR="008929EC" w:rsidRPr="008B724A" w:rsidRDefault="008929EC" w:rsidP="008929EC">
            <w:pPr>
              <w:rPr>
                <w:b/>
                <w:bCs/>
              </w:rPr>
            </w:pPr>
            <w:r w:rsidRPr="008B724A">
              <w:rPr>
                <w:b/>
                <w:bCs/>
              </w:rPr>
              <w:t>10 děl</w:t>
            </w:r>
          </w:p>
        </w:tc>
      </w:tr>
    </w:tbl>
    <w:p w:rsidR="008929EC" w:rsidRPr="008929EC" w:rsidRDefault="008929EC" w:rsidP="008929EC">
      <w:pPr>
        <w:rPr>
          <w:b/>
          <w:bCs/>
          <w:sz w:val="32"/>
          <w:szCs w:val="32"/>
        </w:rPr>
      </w:pPr>
    </w:p>
    <w:p w:rsidR="007044B9" w:rsidRPr="008929EC" w:rsidRDefault="008929EC">
      <w:pPr>
        <w:rPr>
          <w:b/>
          <w:color w:val="0070C0"/>
          <w:sz w:val="32"/>
          <w:szCs w:val="32"/>
        </w:rPr>
      </w:pPr>
      <w:r w:rsidRPr="008929EC">
        <w:rPr>
          <w:b/>
          <w:color w:val="0070C0"/>
          <w:sz w:val="32"/>
          <w:szCs w:val="32"/>
        </w:rPr>
        <w:t xml:space="preserve">V žákovském seznamu musí být </w:t>
      </w:r>
    </w:p>
    <w:p w:rsidR="008929EC" w:rsidRDefault="008929E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929EC" w:rsidRPr="008B724A" w:rsidTr="008929EC">
        <w:tc>
          <w:tcPr>
            <w:tcW w:w="4531" w:type="dxa"/>
          </w:tcPr>
          <w:p w:rsidR="008929EC" w:rsidRPr="008B724A" w:rsidRDefault="00BF1C32">
            <w:pPr>
              <w:rPr>
                <w:b/>
              </w:rPr>
            </w:pPr>
            <w:r w:rsidRPr="008B724A">
              <w:rPr>
                <w:b/>
              </w:rPr>
              <w:t>Poezie</w:t>
            </w:r>
          </w:p>
        </w:tc>
        <w:tc>
          <w:tcPr>
            <w:tcW w:w="4531" w:type="dxa"/>
          </w:tcPr>
          <w:p w:rsidR="008929EC" w:rsidRPr="008B724A" w:rsidRDefault="008929EC">
            <w:pPr>
              <w:rPr>
                <w:b/>
              </w:rPr>
            </w:pPr>
            <w:r w:rsidRPr="008B724A">
              <w:rPr>
                <w:b/>
              </w:rPr>
              <w:t>2 díla</w:t>
            </w:r>
          </w:p>
        </w:tc>
      </w:tr>
      <w:tr w:rsidR="008929EC" w:rsidRPr="008B724A" w:rsidTr="008929EC">
        <w:tc>
          <w:tcPr>
            <w:tcW w:w="4531" w:type="dxa"/>
          </w:tcPr>
          <w:p w:rsidR="008929EC" w:rsidRPr="008B724A" w:rsidRDefault="008929EC">
            <w:pPr>
              <w:rPr>
                <w:b/>
              </w:rPr>
            </w:pPr>
            <w:r w:rsidRPr="008B724A">
              <w:rPr>
                <w:b/>
              </w:rPr>
              <w:t>Divadelní hry</w:t>
            </w:r>
          </w:p>
        </w:tc>
        <w:tc>
          <w:tcPr>
            <w:tcW w:w="4531" w:type="dxa"/>
          </w:tcPr>
          <w:p w:rsidR="008929EC" w:rsidRPr="008B724A" w:rsidRDefault="008929EC">
            <w:pPr>
              <w:rPr>
                <w:b/>
              </w:rPr>
            </w:pPr>
            <w:r w:rsidRPr="008B724A">
              <w:rPr>
                <w:b/>
              </w:rPr>
              <w:t>3 díla</w:t>
            </w:r>
          </w:p>
        </w:tc>
      </w:tr>
      <w:tr w:rsidR="008929EC" w:rsidRPr="008B724A" w:rsidTr="008929EC">
        <w:tc>
          <w:tcPr>
            <w:tcW w:w="4531" w:type="dxa"/>
          </w:tcPr>
          <w:p w:rsidR="008929EC" w:rsidRPr="008B724A" w:rsidRDefault="008929EC">
            <w:pPr>
              <w:rPr>
                <w:b/>
              </w:rPr>
            </w:pPr>
            <w:r w:rsidRPr="008B724A">
              <w:rPr>
                <w:b/>
              </w:rPr>
              <w:t>Próza</w:t>
            </w:r>
          </w:p>
        </w:tc>
        <w:tc>
          <w:tcPr>
            <w:tcW w:w="4531" w:type="dxa"/>
          </w:tcPr>
          <w:p w:rsidR="008929EC" w:rsidRPr="008B724A" w:rsidRDefault="008929EC">
            <w:pPr>
              <w:rPr>
                <w:b/>
              </w:rPr>
            </w:pPr>
            <w:r w:rsidRPr="008B724A">
              <w:rPr>
                <w:b/>
              </w:rPr>
              <w:t>4 díla</w:t>
            </w:r>
          </w:p>
        </w:tc>
      </w:tr>
    </w:tbl>
    <w:p w:rsidR="008929EC" w:rsidRDefault="008929EC"/>
    <w:p w:rsidR="008929EC" w:rsidRDefault="008929EC">
      <w:pPr>
        <w:rPr>
          <w:b/>
          <w:color w:val="0070C0"/>
          <w:sz w:val="32"/>
          <w:szCs w:val="32"/>
        </w:rPr>
      </w:pPr>
      <w:r w:rsidRPr="008929EC">
        <w:rPr>
          <w:b/>
          <w:color w:val="0070C0"/>
          <w:sz w:val="32"/>
          <w:szCs w:val="32"/>
        </w:rPr>
        <w:t>Od jednoho autora mohou být pouze dvě díla</w:t>
      </w:r>
    </w:p>
    <w:p w:rsidR="00BF1C32" w:rsidRDefault="00BF1C32">
      <w:pPr>
        <w:rPr>
          <w:b/>
          <w:color w:val="0070C0"/>
          <w:sz w:val="32"/>
          <w:szCs w:val="32"/>
        </w:rPr>
      </w:pPr>
    </w:p>
    <w:p w:rsidR="00BF1C32" w:rsidRDefault="00BF1C32">
      <w:pPr>
        <w:rPr>
          <w:b/>
          <w:color w:val="0070C0"/>
          <w:sz w:val="32"/>
          <w:szCs w:val="32"/>
        </w:rPr>
      </w:pPr>
    </w:p>
    <w:p w:rsidR="00BF1C32" w:rsidRDefault="00BF1C32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Součástí pracovního listu bude neumělecký text ověřující znalosti a dovednosti žáka vztahující se k učivu o jazyce a slohu</w:t>
      </w:r>
    </w:p>
    <w:p w:rsidR="00BF1C32" w:rsidRDefault="00BF1C32">
      <w:pPr>
        <w:rPr>
          <w:b/>
          <w:color w:val="0070C0"/>
          <w:sz w:val="32"/>
          <w:szCs w:val="32"/>
        </w:rPr>
      </w:pPr>
    </w:p>
    <w:p w:rsidR="00BF1C32" w:rsidRDefault="00BF1C32">
      <w:pPr>
        <w:rPr>
          <w:b/>
          <w:color w:val="0070C0"/>
          <w:sz w:val="32"/>
          <w:szCs w:val="32"/>
        </w:rPr>
      </w:pPr>
    </w:p>
    <w:p w:rsidR="00BF1C32" w:rsidRDefault="00BF1C32">
      <w:pPr>
        <w:rPr>
          <w:b/>
          <w:color w:val="0070C0"/>
          <w:sz w:val="32"/>
          <w:szCs w:val="32"/>
        </w:rPr>
      </w:pPr>
    </w:p>
    <w:p w:rsidR="00BF1C32" w:rsidRPr="008B724A" w:rsidRDefault="00BF1C32" w:rsidP="00BF1C32">
      <w:pPr>
        <w:pStyle w:val="Odstavecseseznamem"/>
        <w:ind w:left="426" w:hanging="568"/>
        <w:rPr>
          <w:rFonts w:ascii="Times New Roman" w:hAnsi="Times New Roman" w:cs="Times New Roman"/>
          <w:b/>
          <w:sz w:val="24"/>
          <w:szCs w:val="24"/>
        </w:rPr>
      </w:pPr>
      <w:r w:rsidRPr="008B724A">
        <w:rPr>
          <w:rFonts w:ascii="Times New Roman" w:hAnsi="Times New Roman" w:cs="Times New Roman"/>
          <w:b/>
          <w:sz w:val="24"/>
          <w:szCs w:val="24"/>
        </w:rPr>
        <w:t>V Mělníku dne 2</w:t>
      </w:r>
      <w:r w:rsidR="00DA55C2">
        <w:rPr>
          <w:rFonts w:ascii="Times New Roman" w:hAnsi="Times New Roman" w:cs="Times New Roman"/>
          <w:b/>
          <w:sz w:val="24"/>
          <w:szCs w:val="24"/>
        </w:rPr>
        <w:t>9</w:t>
      </w:r>
      <w:r w:rsidRPr="008B72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A55C2">
        <w:rPr>
          <w:rFonts w:ascii="Times New Roman" w:hAnsi="Times New Roman" w:cs="Times New Roman"/>
          <w:b/>
          <w:sz w:val="24"/>
          <w:szCs w:val="24"/>
        </w:rPr>
        <w:t>09</w:t>
      </w:r>
      <w:r w:rsidRPr="008B724A">
        <w:rPr>
          <w:rFonts w:ascii="Times New Roman" w:hAnsi="Times New Roman" w:cs="Times New Roman"/>
          <w:b/>
          <w:sz w:val="24"/>
          <w:szCs w:val="24"/>
        </w:rPr>
        <w:t>. 202</w:t>
      </w:r>
      <w:r w:rsidR="00DA55C2">
        <w:rPr>
          <w:rFonts w:ascii="Times New Roman" w:hAnsi="Times New Roman" w:cs="Times New Roman"/>
          <w:b/>
          <w:sz w:val="24"/>
          <w:szCs w:val="24"/>
        </w:rPr>
        <w:t>1</w:t>
      </w:r>
      <w:r w:rsidRPr="008B72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Mgr. Vladimír Wasyliw       </w:t>
      </w:r>
    </w:p>
    <w:p w:rsidR="00DA55C2" w:rsidRDefault="00BF1C32" w:rsidP="00BF1C32">
      <w:pPr>
        <w:pStyle w:val="Odstavecseseznamem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8B72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ředitel ISŠT Mělník </w:t>
      </w:r>
    </w:p>
    <w:p w:rsidR="00DA55C2" w:rsidRDefault="00DA55C2" w:rsidP="00BF1C32">
      <w:pPr>
        <w:pStyle w:val="Odstavecseseznamem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BF1C32" w:rsidRPr="008B724A" w:rsidRDefault="00DA55C2" w:rsidP="00BF1C32">
      <w:pPr>
        <w:pStyle w:val="Odstavecseseznamem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………………………………….</w:t>
      </w:r>
      <w:r w:rsidR="00BF1C32" w:rsidRPr="008B72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</w:p>
    <w:p w:rsidR="00BF1C32" w:rsidRDefault="00BF1C32" w:rsidP="00BF1C32">
      <w:pPr>
        <w:pStyle w:val="Odstavecseseznamem"/>
        <w:ind w:left="426"/>
        <w:rPr>
          <w:rFonts w:ascii="Times New Roman" w:hAnsi="Times New Roman" w:cs="Times New Roman"/>
          <w:b/>
        </w:rPr>
      </w:pPr>
    </w:p>
    <w:p w:rsidR="00BF1C32" w:rsidRPr="008929EC" w:rsidRDefault="00BF1C32">
      <w:pPr>
        <w:rPr>
          <w:b/>
          <w:color w:val="0070C0"/>
          <w:sz w:val="32"/>
          <w:szCs w:val="32"/>
        </w:rPr>
      </w:pPr>
    </w:p>
    <w:sectPr w:rsidR="00BF1C32" w:rsidRPr="00892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E7FC4"/>
    <w:multiLevelType w:val="hybridMultilevel"/>
    <w:tmpl w:val="6896981E"/>
    <w:lvl w:ilvl="0" w:tplc="38D4A4BC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8F"/>
    <w:rsid w:val="00446E8F"/>
    <w:rsid w:val="007044B9"/>
    <w:rsid w:val="008929EC"/>
    <w:rsid w:val="008B724A"/>
    <w:rsid w:val="00B573C7"/>
    <w:rsid w:val="00BF1C32"/>
    <w:rsid w:val="00C95E65"/>
    <w:rsid w:val="00DA55C2"/>
    <w:rsid w:val="00FF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D924B-BF8F-4052-BEAF-901AC789F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6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46E8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46E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446E8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892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F1C3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1C3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906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Koudelková</dc:creator>
  <cp:keywords/>
  <dc:description/>
  <cp:lastModifiedBy>Gabriela Koudelková</cp:lastModifiedBy>
  <cp:revision>2</cp:revision>
  <cp:lastPrinted>2021-10-01T06:44:00Z</cp:lastPrinted>
  <dcterms:created xsi:type="dcterms:W3CDTF">2021-10-01T06:51:00Z</dcterms:created>
  <dcterms:modified xsi:type="dcterms:W3CDTF">2021-10-01T06:51:00Z</dcterms:modified>
</cp:coreProperties>
</file>