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5749" w14:textId="63BA02A8" w:rsidR="00E0231B" w:rsidRDefault="0010172C" w:rsidP="009F012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Pravidla ochrany zdraví u maturitních zkoušek</w:t>
      </w:r>
    </w:p>
    <w:p w14:paraId="2E4C6F0E" w14:textId="77777777" w:rsidR="007D2AA2" w:rsidRPr="007D2AA2" w:rsidRDefault="007D2AA2" w:rsidP="009F0129">
      <w:pPr>
        <w:jc w:val="both"/>
        <w:rPr>
          <w:sz w:val="24"/>
          <w:szCs w:val="24"/>
        </w:rPr>
      </w:pPr>
    </w:p>
    <w:p w14:paraId="00A49EC9" w14:textId="77777777" w:rsidR="0010172C" w:rsidRDefault="0028126E" w:rsidP="009F0129">
      <w:pPr>
        <w:jc w:val="both"/>
        <w:rPr>
          <w:b/>
          <w:bCs/>
          <w:sz w:val="24"/>
          <w:szCs w:val="24"/>
        </w:rPr>
      </w:pPr>
      <w:r w:rsidRPr="007C6BBF">
        <w:rPr>
          <w:b/>
          <w:bCs/>
          <w:sz w:val="24"/>
          <w:szCs w:val="24"/>
        </w:rPr>
        <w:t xml:space="preserve">Podmínkou účasti </w:t>
      </w:r>
      <w:r w:rsidR="0010172C">
        <w:rPr>
          <w:b/>
          <w:bCs/>
          <w:sz w:val="24"/>
          <w:szCs w:val="24"/>
        </w:rPr>
        <w:t xml:space="preserve">na všech částech maturitní zkoušky </w:t>
      </w:r>
      <w:r w:rsidRPr="007C6BBF">
        <w:rPr>
          <w:b/>
          <w:bCs/>
          <w:sz w:val="24"/>
          <w:szCs w:val="24"/>
        </w:rPr>
        <w:t xml:space="preserve">je, že </w:t>
      </w:r>
    </w:p>
    <w:p w14:paraId="1358907A" w14:textId="77777777" w:rsidR="0010172C" w:rsidRDefault="0010172C" w:rsidP="0010172C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10172C">
        <w:rPr>
          <w:b/>
          <w:bCs/>
          <w:sz w:val="24"/>
          <w:szCs w:val="24"/>
        </w:rPr>
        <w:t>účastník</w:t>
      </w:r>
      <w:r w:rsidR="0028126E" w:rsidRPr="0010172C">
        <w:rPr>
          <w:b/>
          <w:bCs/>
          <w:sz w:val="24"/>
          <w:szCs w:val="24"/>
        </w:rPr>
        <w:t xml:space="preserve"> předloží potvrzení o negativním test</w:t>
      </w:r>
      <w:r w:rsidR="007C6BBF" w:rsidRPr="0010172C">
        <w:rPr>
          <w:b/>
          <w:bCs/>
          <w:sz w:val="24"/>
          <w:szCs w:val="24"/>
        </w:rPr>
        <w:t xml:space="preserve">u na COVID-19, které není starší 7 dnů </w:t>
      </w:r>
    </w:p>
    <w:p w14:paraId="1E60F72D" w14:textId="4242AFA1" w:rsidR="0028126E" w:rsidRPr="0010172C" w:rsidRDefault="007C6BBF" w:rsidP="0010172C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10172C">
        <w:rPr>
          <w:b/>
          <w:bCs/>
          <w:sz w:val="24"/>
          <w:szCs w:val="24"/>
        </w:rPr>
        <w:t>nemá aktuálně příznaky nemoci.</w:t>
      </w:r>
    </w:p>
    <w:p w14:paraId="66BDEDE2" w14:textId="77777777" w:rsidR="007C6BBF" w:rsidRPr="007C6BBF" w:rsidRDefault="007C6BBF" w:rsidP="009F0129">
      <w:pPr>
        <w:pStyle w:val="Odstavecseseznamem"/>
        <w:jc w:val="both"/>
        <w:rPr>
          <w:sz w:val="24"/>
          <w:szCs w:val="24"/>
        </w:rPr>
      </w:pPr>
    </w:p>
    <w:p w14:paraId="3F320499" w14:textId="77777777" w:rsidR="007C6BBF" w:rsidRPr="0010172C" w:rsidRDefault="007C6BBF" w:rsidP="0010172C">
      <w:pPr>
        <w:jc w:val="both"/>
        <w:rPr>
          <w:sz w:val="24"/>
          <w:szCs w:val="24"/>
        </w:rPr>
      </w:pPr>
      <w:r w:rsidRPr="0010172C">
        <w:rPr>
          <w:sz w:val="24"/>
          <w:szCs w:val="24"/>
        </w:rPr>
        <w:t>Potvrzení o provedeném testu ve škole může být nahrazeno:</w:t>
      </w:r>
    </w:p>
    <w:p w14:paraId="3F777A78" w14:textId="17F3AF8D" w:rsidR="007C6BBF" w:rsidRDefault="007C6BBF" w:rsidP="009F012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C6BBF">
        <w:rPr>
          <w:sz w:val="24"/>
          <w:szCs w:val="24"/>
        </w:rPr>
        <w:t>dokladem o tom, že osoba prodělala laboratorně potvrzené onemocnění COVID-19, uplynula u ní doba</w:t>
      </w:r>
      <w:r>
        <w:rPr>
          <w:sz w:val="24"/>
          <w:szCs w:val="24"/>
        </w:rPr>
        <w:t xml:space="preserve"> </w:t>
      </w:r>
      <w:r w:rsidRPr="007C6BBF">
        <w:rPr>
          <w:sz w:val="24"/>
          <w:szCs w:val="24"/>
        </w:rPr>
        <w:t>izolace podle platného mimořádného opatření Ministerstva zdravotnictví a od prvního pozitivního POC</w:t>
      </w:r>
      <w:r>
        <w:rPr>
          <w:sz w:val="24"/>
          <w:szCs w:val="24"/>
        </w:rPr>
        <w:t xml:space="preserve"> </w:t>
      </w:r>
      <w:r w:rsidRPr="007C6BBF">
        <w:rPr>
          <w:sz w:val="24"/>
          <w:szCs w:val="24"/>
        </w:rPr>
        <w:t>antigenního testu nebo RT-PCR testu na přítomnost antigenu viru SARS-CoV-2 neuplynulo více než 90</w:t>
      </w:r>
      <w:r>
        <w:rPr>
          <w:sz w:val="24"/>
          <w:szCs w:val="24"/>
        </w:rPr>
        <w:t xml:space="preserve"> </w:t>
      </w:r>
      <w:r w:rsidRPr="007C6BBF">
        <w:rPr>
          <w:sz w:val="24"/>
          <w:szCs w:val="24"/>
        </w:rPr>
        <w:t>dní,</w:t>
      </w:r>
    </w:p>
    <w:p w14:paraId="7AA260CD" w14:textId="77777777" w:rsidR="007C6BBF" w:rsidRPr="007C6BBF" w:rsidRDefault="007C6BBF" w:rsidP="009F0129">
      <w:pPr>
        <w:pStyle w:val="Odstavecseseznamem"/>
        <w:ind w:left="1080"/>
        <w:jc w:val="both"/>
        <w:rPr>
          <w:sz w:val="24"/>
          <w:szCs w:val="24"/>
        </w:rPr>
      </w:pPr>
    </w:p>
    <w:p w14:paraId="446BFC2F" w14:textId="150E5297" w:rsidR="007C6BBF" w:rsidRDefault="007C6BBF" w:rsidP="009F012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C6BBF">
        <w:rPr>
          <w:sz w:val="24"/>
          <w:szCs w:val="24"/>
        </w:rPr>
        <w:t>dokladem o negativním výsledku POC antigenního testu na přítomnost antigenu viru SARS-CoV-2 nebo</w:t>
      </w:r>
      <w:r>
        <w:rPr>
          <w:sz w:val="24"/>
          <w:szCs w:val="24"/>
        </w:rPr>
        <w:t xml:space="preserve"> </w:t>
      </w:r>
      <w:r w:rsidRPr="007C6BBF">
        <w:rPr>
          <w:sz w:val="24"/>
          <w:szCs w:val="24"/>
        </w:rPr>
        <w:t>RT-PCR testu na přítomnost viru SARS-CoV-2, které nejsou starší 7 dnů a které byly provedeny</w:t>
      </w:r>
      <w:r>
        <w:rPr>
          <w:sz w:val="24"/>
          <w:szCs w:val="24"/>
        </w:rPr>
        <w:t xml:space="preserve"> </w:t>
      </w:r>
      <w:r w:rsidRPr="007C6BBF">
        <w:rPr>
          <w:sz w:val="24"/>
          <w:szCs w:val="24"/>
        </w:rPr>
        <w:t>poskytovatelem zdravotních služeb podle aktuálně platného mimořádného opatření k provádění testů,</w:t>
      </w:r>
    </w:p>
    <w:p w14:paraId="00267DEC" w14:textId="77777777" w:rsidR="007C6BBF" w:rsidRPr="007C6BBF" w:rsidRDefault="007C6BBF" w:rsidP="009F0129">
      <w:pPr>
        <w:pStyle w:val="Odstavecseseznamem"/>
        <w:jc w:val="both"/>
        <w:rPr>
          <w:sz w:val="24"/>
          <w:szCs w:val="24"/>
        </w:rPr>
      </w:pPr>
    </w:p>
    <w:p w14:paraId="6BFDCC6A" w14:textId="3C9758A5" w:rsidR="007D2AA2" w:rsidRDefault="007C6BBF" w:rsidP="009F012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C6BBF">
        <w:rPr>
          <w:sz w:val="24"/>
          <w:szCs w:val="24"/>
        </w:rPr>
        <w:t>certifikátem Ministerstva zdravotnictví ČR o provedeném očkování proti onemocnění COVID-19, a od</w:t>
      </w:r>
      <w:r>
        <w:rPr>
          <w:sz w:val="24"/>
          <w:szCs w:val="24"/>
        </w:rPr>
        <w:t xml:space="preserve"> </w:t>
      </w:r>
      <w:r w:rsidRPr="007C6BBF">
        <w:rPr>
          <w:sz w:val="24"/>
          <w:szCs w:val="24"/>
        </w:rPr>
        <w:t xml:space="preserve">aplikace druhé dávky očkovací látky v případě </w:t>
      </w:r>
      <w:proofErr w:type="spellStart"/>
      <w:r w:rsidRPr="007C6BBF">
        <w:rPr>
          <w:sz w:val="24"/>
          <w:szCs w:val="24"/>
        </w:rPr>
        <w:t>dvoudávkového</w:t>
      </w:r>
      <w:proofErr w:type="spellEnd"/>
      <w:r w:rsidRPr="007C6BBF">
        <w:rPr>
          <w:sz w:val="24"/>
          <w:szCs w:val="24"/>
        </w:rPr>
        <w:t xml:space="preserve"> schématu podle souhrnu údajů o léčivém</w:t>
      </w:r>
      <w:r>
        <w:rPr>
          <w:sz w:val="24"/>
          <w:szCs w:val="24"/>
        </w:rPr>
        <w:t xml:space="preserve"> </w:t>
      </w:r>
      <w:r w:rsidRPr="007C6BBF">
        <w:rPr>
          <w:sz w:val="24"/>
          <w:szCs w:val="24"/>
        </w:rPr>
        <w:t>přípravku uplynulo nejméně 14 dní, nebo od aplikace první dávky očkovací látky v</w:t>
      </w:r>
      <w:r>
        <w:rPr>
          <w:sz w:val="24"/>
          <w:szCs w:val="24"/>
        </w:rPr>
        <w:t> </w:t>
      </w:r>
      <w:r w:rsidRPr="007C6BBF">
        <w:rPr>
          <w:sz w:val="24"/>
          <w:szCs w:val="24"/>
        </w:rPr>
        <w:t>případě</w:t>
      </w:r>
      <w:r>
        <w:rPr>
          <w:sz w:val="24"/>
          <w:szCs w:val="24"/>
        </w:rPr>
        <w:t xml:space="preserve"> </w:t>
      </w:r>
      <w:proofErr w:type="spellStart"/>
      <w:r w:rsidRPr="007C6BBF">
        <w:rPr>
          <w:sz w:val="24"/>
          <w:szCs w:val="24"/>
        </w:rPr>
        <w:t>jednodávkového</w:t>
      </w:r>
      <w:proofErr w:type="spellEnd"/>
      <w:r w:rsidRPr="007C6BBF">
        <w:rPr>
          <w:sz w:val="24"/>
          <w:szCs w:val="24"/>
        </w:rPr>
        <w:t xml:space="preserve"> schématu podle SPC uplynulo nejméně 14 dnů.</w:t>
      </w:r>
    </w:p>
    <w:p w14:paraId="0374DD90" w14:textId="77777777" w:rsidR="0010172C" w:rsidRPr="0010172C" w:rsidRDefault="0010172C" w:rsidP="0010172C">
      <w:pPr>
        <w:pStyle w:val="Odstavecseseznamem"/>
        <w:rPr>
          <w:sz w:val="24"/>
          <w:szCs w:val="24"/>
        </w:rPr>
      </w:pPr>
    </w:p>
    <w:p w14:paraId="5CE9FB7B" w14:textId="70B4A3E8" w:rsidR="0010172C" w:rsidRPr="0010172C" w:rsidRDefault="0010172C" w:rsidP="0010172C">
      <w:pPr>
        <w:jc w:val="both"/>
        <w:rPr>
          <w:b/>
          <w:bCs/>
          <w:sz w:val="24"/>
          <w:szCs w:val="24"/>
        </w:rPr>
      </w:pPr>
      <w:r w:rsidRPr="0010172C">
        <w:rPr>
          <w:b/>
          <w:bCs/>
          <w:sz w:val="24"/>
          <w:szCs w:val="24"/>
        </w:rPr>
        <w:t>Pro účastníky zkoušky, kteří nepředloží jeden z výše uvedených dokladů, bude testování zajištěno ve škole před zkouškou. Proto je nutné se dostavit na zkoušku s dostatečným předstihem. Časový harmonogram všech zkoušek je závazný.</w:t>
      </w:r>
    </w:p>
    <w:p w14:paraId="6BE5C027" w14:textId="77777777" w:rsidR="009F0129" w:rsidRDefault="009F0129" w:rsidP="009F0129">
      <w:pPr>
        <w:jc w:val="both"/>
        <w:rPr>
          <w:sz w:val="24"/>
          <w:szCs w:val="24"/>
        </w:rPr>
      </w:pPr>
    </w:p>
    <w:p w14:paraId="08E57460" w14:textId="47AB5BC1" w:rsidR="009F0129" w:rsidRDefault="009F0129" w:rsidP="009F0129">
      <w:pPr>
        <w:jc w:val="both"/>
        <w:rPr>
          <w:b/>
          <w:bCs/>
          <w:sz w:val="24"/>
          <w:szCs w:val="24"/>
        </w:rPr>
      </w:pPr>
      <w:r w:rsidRPr="009F0129">
        <w:rPr>
          <w:b/>
          <w:bCs/>
          <w:sz w:val="24"/>
          <w:szCs w:val="24"/>
        </w:rPr>
        <w:t>Po celou dobu pobytu ve školní budově musí mít žáci nasazenu ochranu nosu a úst dle aktuálně platného nařízení.</w:t>
      </w:r>
    </w:p>
    <w:p w14:paraId="13EBE73D" w14:textId="77777777" w:rsidR="0010172C" w:rsidRPr="009F0129" w:rsidRDefault="0010172C" w:rsidP="009F0129">
      <w:pPr>
        <w:jc w:val="both"/>
        <w:rPr>
          <w:b/>
          <w:bCs/>
          <w:sz w:val="24"/>
          <w:szCs w:val="24"/>
        </w:rPr>
      </w:pPr>
    </w:p>
    <w:p w14:paraId="7C8AAA62" w14:textId="1BDBCFE8" w:rsidR="009F0129" w:rsidRPr="009F0129" w:rsidRDefault="009F0129" w:rsidP="009F0129">
      <w:pPr>
        <w:jc w:val="both"/>
        <w:rPr>
          <w:b/>
          <w:bCs/>
          <w:sz w:val="24"/>
          <w:szCs w:val="24"/>
        </w:rPr>
      </w:pPr>
      <w:r w:rsidRPr="009F0129">
        <w:rPr>
          <w:b/>
          <w:bCs/>
          <w:sz w:val="24"/>
          <w:szCs w:val="24"/>
        </w:rPr>
        <w:t>Doprovázejícím osobám není vstup do budovy školy povolen.</w:t>
      </w:r>
    </w:p>
    <w:p w14:paraId="5AC3A596" w14:textId="77777777" w:rsidR="009F0129" w:rsidRDefault="009F0129" w:rsidP="009F0129">
      <w:pPr>
        <w:jc w:val="both"/>
        <w:rPr>
          <w:sz w:val="24"/>
          <w:szCs w:val="24"/>
        </w:rPr>
      </w:pPr>
    </w:p>
    <w:p w14:paraId="77F8A089" w14:textId="4B7E8DCE" w:rsidR="009F0129" w:rsidRDefault="009F0129" w:rsidP="009F01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Mgr. Vladimír Wasyliw</w:t>
      </w:r>
    </w:p>
    <w:p w14:paraId="511302D5" w14:textId="064A4EBE" w:rsidR="009F0129" w:rsidRPr="007D2AA2" w:rsidRDefault="009F0129" w:rsidP="009F0129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 školy</w:t>
      </w:r>
    </w:p>
    <w:sectPr w:rsidR="009F0129" w:rsidRPr="007D2AA2" w:rsidSect="009F01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14B"/>
    <w:multiLevelType w:val="hybridMultilevel"/>
    <w:tmpl w:val="65C8234E"/>
    <w:lvl w:ilvl="0" w:tplc="7866762E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AE"/>
    <w:multiLevelType w:val="hybridMultilevel"/>
    <w:tmpl w:val="6E8C6D44"/>
    <w:lvl w:ilvl="0" w:tplc="DED89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8289B"/>
    <w:multiLevelType w:val="hybridMultilevel"/>
    <w:tmpl w:val="9DC2B7B4"/>
    <w:lvl w:ilvl="0" w:tplc="DB525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6E"/>
    <w:rsid w:val="0010172C"/>
    <w:rsid w:val="0028126E"/>
    <w:rsid w:val="00734D5D"/>
    <w:rsid w:val="007C6BBF"/>
    <w:rsid w:val="007D2AA2"/>
    <w:rsid w:val="009F0129"/>
    <w:rsid w:val="00E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F2D7"/>
  <w15:chartTrackingRefBased/>
  <w15:docId w15:val="{00200777-2210-427D-B19C-43A55E88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Wasyliw</dc:creator>
  <cp:keywords/>
  <dc:description/>
  <cp:lastModifiedBy>Vladimír Wasyliw</cp:lastModifiedBy>
  <cp:revision>2</cp:revision>
  <cp:lastPrinted>2021-04-23T07:34:00Z</cp:lastPrinted>
  <dcterms:created xsi:type="dcterms:W3CDTF">2021-05-06T12:17:00Z</dcterms:created>
  <dcterms:modified xsi:type="dcterms:W3CDTF">2021-05-06T12:17:00Z</dcterms:modified>
</cp:coreProperties>
</file>